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277D7" w:rsidRPr="00C443F8" w:rsidTr="00C443F8">
        <w:trPr>
          <w:trHeight w:hRule="exact" w:val="1666"/>
        </w:trPr>
        <w:tc>
          <w:tcPr>
            <w:tcW w:w="425" w:type="dxa"/>
          </w:tcPr>
          <w:p w:rsidR="005277D7" w:rsidRDefault="005277D7"/>
        </w:tc>
        <w:tc>
          <w:tcPr>
            <w:tcW w:w="723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710" w:type="dxa"/>
          </w:tcPr>
          <w:p w:rsidR="005277D7" w:rsidRDefault="005277D7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5277D7" w:rsidTr="00C443F8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77D7" w:rsidRPr="00C443F8" w:rsidTr="00C443F8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277D7" w:rsidRPr="00C443F8" w:rsidTr="00C443F8">
        <w:trPr>
          <w:trHeight w:hRule="exact" w:val="211"/>
        </w:trPr>
        <w:tc>
          <w:tcPr>
            <w:tcW w:w="425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</w:tr>
      <w:tr w:rsidR="005277D7" w:rsidTr="00C443F8">
        <w:trPr>
          <w:trHeight w:hRule="exact" w:val="277"/>
        </w:trPr>
        <w:tc>
          <w:tcPr>
            <w:tcW w:w="425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77D7" w:rsidRPr="00C443F8" w:rsidTr="00C443F8">
        <w:trPr>
          <w:trHeight w:hRule="exact" w:val="972"/>
        </w:trPr>
        <w:tc>
          <w:tcPr>
            <w:tcW w:w="425" w:type="dxa"/>
          </w:tcPr>
          <w:p w:rsidR="005277D7" w:rsidRDefault="005277D7"/>
        </w:tc>
        <w:tc>
          <w:tcPr>
            <w:tcW w:w="723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710" w:type="dxa"/>
          </w:tcPr>
          <w:p w:rsidR="005277D7" w:rsidRDefault="005277D7"/>
        </w:tc>
        <w:tc>
          <w:tcPr>
            <w:tcW w:w="426" w:type="dxa"/>
          </w:tcPr>
          <w:p w:rsidR="005277D7" w:rsidRDefault="005277D7"/>
        </w:tc>
        <w:tc>
          <w:tcPr>
            <w:tcW w:w="1277" w:type="dxa"/>
          </w:tcPr>
          <w:p w:rsidR="005277D7" w:rsidRDefault="005277D7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277D7" w:rsidRPr="00FD22F2" w:rsidRDefault="005277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277D7" w:rsidTr="00C443F8">
        <w:trPr>
          <w:trHeight w:hRule="exact" w:val="277"/>
        </w:trPr>
        <w:tc>
          <w:tcPr>
            <w:tcW w:w="425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277D7" w:rsidTr="00C443F8">
        <w:trPr>
          <w:trHeight w:hRule="exact" w:val="277"/>
        </w:trPr>
        <w:tc>
          <w:tcPr>
            <w:tcW w:w="425" w:type="dxa"/>
          </w:tcPr>
          <w:p w:rsidR="005277D7" w:rsidRDefault="005277D7"/>
        </w:tc>
        <w:tc>
          <w:tcPr>
            <w:tcW w:w="723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710" w:type="dxa"/>
          </w:tcPr>
          <w:p w:rsidR="005277D7" w:rsidRDefault="005277D7"/>
        </w:tc>
        <w:tc>
          <w:tcPr>
            <w:tcW w:w="426" w:type="dxa"/>
          </w:tcPr>
          <w:p w:rsidR="005277D7" w:rsidRDefault="005277D7"/>
        </w:tc>
        <w:tc>
          <w:tcPr>
            <w:tcW w:w="1277" w:type="dxa"/>
          </w:tcPr>
          <w:p w:rsidR="005277D7" w:rsidRDefault="005277D7"/>
        </w:tc>
        <w:tc>
          <w:tcPr>
            <w:tcW w:w="1002" w:type="dxa"/>
          </w:tcPr>
          <w:p w:rsidR="005277D7" w:rsidRDefault="005277D7"/>
        </w:tc>
        <w:tc>
          <w:tcPr>
            <w:tcW w:w="2839" w:type="dxa"/>
          </w:tcPr>
          <w:p w:rsidR="005277D7" w:rsidRDefault="005277D7"/>
        </w:tc>
      </w:tr>
      <w:tr w:rsidR="005277D7" w:rsidTr="00C443F8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77D7" w:rsidTr="00C443F8">
        <w:trPr>
          <w:trHeight w:hRule="exact" w:val="775"/>
        </w:trPr>
        <w:tc>
          <w:tcPr>
            <w:tcW w:w="425" w:type="dxa"/>
          </w:tcPr>
          <w:p w:rsidR="005277D7" w:rsidRDefault="005277D7"/>
        </w:tc>
        <w:tc>
          <w:tcPr>
            <w:tcW w:w="723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безопасности</w:t>
            </w:r>
          </w:p>
          <w:p w:rsidR="005277D7" w:rsidRDefault="00FD22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Б1.О.03.03</w:t>
            </w:r>
          </w:p>
        </w:tc>
        <w:tc>
          <w:tcPr>
            <w:tcW w:w="2839" w:type="dxa"/>
          </w:tcPr>
          <w:p w:rsidR="005277D7" w:rsidRDefault="005277D7"/>
        </w:tc>
      </w:tr>
      <w:tr w:rsidR="005277D7" w:rsidTr="00C443F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77D7" w:rsidRPr="00C443F8" w:rsidTr="00C443F8">
        <w:trPr>
          <w:trHeight w:hRule="exact" w:val="1125"/>
        </w:trPr>
        <w:tc>
          <w:tcPr>
            <w:tcW w:w="425" w:type="dxa"/>
          </w:tcPr>
          <w:p w:rsidR="005277D7" w:rsidRDefault="005277D7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77D7" w:rsidRPr="00C443F8" w:rsidTr="00C443F8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277D7" w:rsidTr="00C443F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277D7" w:rsidRDefault="005277D7"/>
        </w:tc>
        <w:tc>
          <w:tcPr>
            <w:tcW w:w="426" w:type="dxa"/>
          </w:tcPr>
          <w:p w:rsidR="005277D7" w:rsidRDefault="005277D7"/>
        </w:tc>
        <w:tc>
          <w:tcPr>
            <w:tcW w:w="1277" w:type="dxa"/>
          </w:tcPr>
          <w:p w:rsidR="005277D7" w:rsidRDefault="005277D7"/>
        </w:tc>
        <w:tc>
          <w:tcPr>
            <w:tcW w:w="1002" w:type="dxa"/>
          </w:tcPr>
          <w:p w:rsidR="005277D7" w:rsidRDefault="005277D7"/>
        </w:tc>
        <w:tc>
          <w:tcPr>
            <w:tcW w:w="2839" w:type="dxa"/>
          </w:tcPr>
          <w:p w:rsidR="005277D7" w:rsidRDefault="005277D7"/>
        </w:tc>
      </w:tr>
      <w:tr w:rsidR="005277D7" w:rsidTr="00C443F8">
        <w:trPr>
          <w:trHeight w:hRule="exact" w:val="155"/>
        </w:trPr>
        <w:tc>
          <w:tcPr>
            <w:tcW w:w="425" w:type="dxa"/>
          </w:tcPr>
          <w:p w:rsidR="005277D7" w:rsidRDefault="005277D7"/>
        </w:tc>
        <w:tc>
          <w:tcPr>
            <w:tcW w:w="723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710" w:type="dxa"/>
          </w:tcPr>
          <w:p w:rsidR="005277D7" w:rsidRDefault="005277D7"/>
        </w:tc>
        <w:tc>
          <w:tcPr>
            <w:tcW w:w="426" w:type="dxa"/>
          </w:tcPr>
          <w:p w:rsidR="005277D7" w:rsidRDefault="005277D7"/>
        </w:tc>
        <w:tc>
          <w:tcPr>
            <w:tcW w:w="1277" w:type="dxa"/>
          </w:tcPr>
          <w:p w:rsidR="005277D7" w:rsidRDefault="005277D7"/>
        </w:tc>
        <w:tc>
          <w:tcPr>
            <w:tcW w:w="1002" w:type="dxa"/>
          </w:tcPr>
          <w:p w:rsidR="005277D7" w:rsidRDefault="005277D7"/>
        </w:tc>
        <w:tc>
          <w:tcPr>
            <w:tcW w:w="2839" w:type="dxa"/>
          </w:tcPr>
          <w:p w:rsidR="005277D7" w:rsidRDefault="005277D7"/>
        </w:tc>
      </w:tr>
      <w:tr w:rsidR="00C443F8" w:rsidTr="00C443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43F8" w:rsidRPr="00580E04" w:rsidRDefault="00C443F8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43F8" w:rsidRPr="00580E04" w:rsidRDefault="00C443F8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443F8" w:rsidRPr="00C443F8" w:rsidTr="00C443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43F8" w:rsidRPr="00580E04" w:rsidRDefault="00C443F8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43F8" w:rsidRPr="00580E04" w:rsidRDefault="00C443F8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443F8" w:rsidRPr="00C443F8" w:rsidTr="00C443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43F8" w:rsidRPr="00580E04" w:rsidRDefault="00C443F8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43F8" w:rsidRPr="00580E04" w:rsidRDefault="00C443F8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443F8" w:rsidRPr="00C443F8" w:rsidTr="00C443F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43F8" w:rsidRPr="00580E04" w:rsidRDefault="00C443F8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443F8" w:rsidRPr="00580E04" w:rsidRDefault="00C443F8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5277D7" w:rsidTr="00C443F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5277D7" w:rsidTr="00C443F8">
        <w:trPr>
          <w:trHeight w:hRule="exact" w:val="307"/>
        </w:trPr>
        <w:tc>
          <w:tcPr>
            <w:tcW w:w="425" w:type="dxa"/>
          </w:tcPr>
          <w:p w:rsidR="005277D7" w:rsidRDefault="005277D7"/>
        </w:tc>
        <w:tc>
          <w:tcPr>
            <w:tcW w:w="723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710" w:type="dxa"/>
          </w:tcPr>
          <w:p w:rsidR="005277D7" w:rsidRDefault="005277D7"/>
        </w:tc>
        <w:tc>
          <w:tcPr>
            <w:tcW w:w="426" w:type="dxa"/>
          </w:tcPr>
          <w:p w:rsidR="005277D7" w:rsidRDefault="005277D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5277D7"/>
        </w:tc>
      </w:tr>
      <w:tr w:rsidR="005277D7" w:rsidTr="00C443F8">
        <w:trPr>
          <w:trHeight w:hRule="exact" w:val="2697"/>
        </w:trPr>
        <w:tc>
          <w:tcPr>
            <w:tcW w:w="425" w:type="dxa"/>
          </w:tcPr>
          <w:p w:rsidR="005277D7" w:rsidRDefault="005277D7"/>
        </w:tc>
        <w:tc>
          <w:tcPr>
            <w:tcW w:w="723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1419" w:type="dxa"/>
          </w:tcPr>
          <w:p w:rsidR="005277D7" w:rsidRDefault="005277D7"/>
        </w:tc>
        <w:tc>
          <w:tcPr>
            <w:tcW w:w="710" w:type="dxa"/>
          </w:tcPr>
          <w:p w:rsidR="005277D7" w:rsidRDefault="005277D7"/>
        </w:tc>
        <w:tc>
          <w:tcPr>
            <w:tcW w:w="426" w:type="dxa"/>
          </w:tcPr>
          <w:p w:rsidR="005277D7" w:rsidRDefault="005277D7"/>
        </w:tc>
        <w:tc>
          <w:tcPr>
            <w:tcW w:w="1277" w:type="dxa"/>
          </w:tcPr>
          <w:p w:rsidR="005277D7" w:rsidRDefault="005277D7"/>
        </w:tc>
        <w:tc>
          <w:tcPr>
            <w:tcW w:w="1002" w:type="dxa"/>
          </w:tcPr>
          <w:p w:rsidR="005277D7" w:rsidRDefault="005277D7"/>
        </w:tc>
        <w:tc>
          <w:tcPr>
            <w:tcW w:w="2839" w:type="dxa"/>
          </w:tcPr>
          <w:p w:rsidR="005277D7" w:rsidRDefault="005277D7"/>
        </w:tc>
      </w:tr>
      <w:tr w:rsidR="005277D7" w:rsidTr="00C443F8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77D7" w:rsidTr="00C443F8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5277D7" w:rsidRPr="00FD22F2" w:rsidRDefault="005277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5277D7" w:rsidRDefault="005277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277D7" w:rsidRDefault="00FD2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77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77D7" w:rsidRPr="00FD22F2" w:rsidRDefault="005277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5277D7" w:rsidRPr="00FD22F2" w:rsidRDefault="005277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277D7" w:rsidRPr="00C443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277D7" w:rsidRPr="00FD22F2" w:rsidRDefault="00FD22F2">
      <w:pPr>
        <w:rPr>
          <w:sz w:val="0"/>
          <w:szCs w:val="0"/>
          <w:lang w:val="ru-RU"/>
        </w:rPr>
      </w:pPr>
      <w:r w:rsidRPr="00FD2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7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77D7">
        <w:trPr>
          <w:trHeight w:hRule="exact" w:val="555"/>
        </w:trPr>
        <w:tc>
          <w:tcPr>
            <w:tcW w:w="9640" w:type="dxa"/>
          </w:tcPr>
          <w:p w:rsidR="005277D7" w:rsidRDefault="005277D7"/>
        </w:tc>
      </w:tr>
      <w:tr w:rsidR="005277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77D7" w:rsidRDefault="00FD2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7D7" w:rsidRPr="00C443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77D7" w:rsidRPr="00C443F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безопасности» в течение 2021/2022 учебного года: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77D7" w:rsidRPr="00C443F8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«Психология безопасности».</w:t>
            </w:r>
          </w:p>
        </w:tc>
      </w:tr>
    </w:tbl>
    <w:p w:rsidR="005277D7" w:rsidRPr="00FD22F2" w:rsidRDefault="00FD22F2">
      <w:pPr>
        <w:rPr>
          <w:sz w:val="0"/>
          <w:szCs w:val="0"/>
          <w:lang w:val="ru-RU"/>
        </w:rPr>
      </w:pPr>
      <w:r w:rsidRPr="00FD2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277D7" w:rsidRPr="00C443F8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77D7" w:rsidRPr="00C443F8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безопасности»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77D7" w:rsidRPr="00C443F8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5277D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77D7" w:rsidRPr="00C443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5277D7" w:rsidRPr="00C443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правила безопасного поведения и методы защиты от опасных и чрезвычайных ситуаций в процессе жизнедеятельности</w:t>
            </w:r>
          </w:p>
        </w:tc>
      </w:tr>
      <w:tr w:rsidR="005277D7" w:rsidRPr="00C443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уметь  оценивать факторы риска и выстраивать алгоритм безопасного поведения в условиях чрезвычайных ситуаций</w:t>
            </w:r>
          </w:p>
        </w:tc>
      </w:tr>
      <w:tr w:rsidR="005277D7" w:rsidRPr="00C443F8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применять различные методы защиты в опасных и чрезвычайных ситуациях</w:t>
            </w:r>
          </w:p>
        </w:tc>
      </w:tr>
      <w:tr w:rsidR="005277D7" w:rsidRPr="00C443F8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владеть навыками оказания первой помощи в чрезвычайных ситуациях</w:t>
            </w:r>
          </w:p>
        </w:tc>
      </w:tr>
      <w:tr w:rsidR="005277D7" w:rsidRPr="00C443F8">
        <w:trPr>
          <w:trHeight w:hRule="exact" w:val="416"/>
        </w:trPr>
        <w:tc>
          <w:tcPr>
            <w:tcW w:w="3970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</w:tr>
      <w:tr w:rsidR="005277D7" w:rsidRPr="00C443F8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77D7" w:rsidRPr="00C443F8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Б1.О.03.03 «Психология безопасности»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5277D7" w:rsidRPr="00C443F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77D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Default="005277D7"/>
        </w:tc>
      </w:tr>
      <w:tr w:rsidR="005277D7" w:rsidRPr="00C443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Pr="00FD22F2" w:rsidRDefault="005277D7">
            <w:pPr>
              <w:rPr>
                <w:lang w:val="ru-RU"/>
              </w:rPr>
            </w:pPr>
          </w:p>
        </w:tc>
      </w:tr>
      <w:tr w:rsidR="005277D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Pr="00FD22F2" w:rsidRDefault="00FD22F2">
            <w:pPr>
              <w:spacing w:after="0" w:line="240" w:lineRule="auto"/>
              <w:jc w:val="center"/>
              <w:rPr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lang w:val="ru-RU"/>
              </w:rPr>
              <w:t>Методологические основы психологии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lang w:val="ru-RU"/>
              </w:rPr>
              <w:t>Модуль "Общепрофессиональная подготовка"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lang w:val="ru-RU"/>
              </w:rPr>
              <w:t>Модуль "Самоорганизация, саморазвитие и безопасность жизнедеятельности"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lang w:val="ru-RU"/>
              </w:rPr>
              <w:t>Анатомия  и физиология центральной нервной системы и высшей нервной деятельности</w:t>
            </w:r>
          </w:p>
          <w:p w:rsidR="005277D7" w:rsidRDefault="00FD22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Pr="00FD22F2" w:rsidRDefault="00FD22F2">
            <w:pPr>
              <w:spacing w:after="0" w:line="240" w:lineRule="auto"/>
              <w:jc w:val="center"/>
              <w:rPr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lang w:val="ru-RU"/>
              </w:rPr>
              <w:t>Модуль "Коммуникативный"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lang w:val="ru-RU"/>
              </w:rPr>
              <w:t>Модуль "Общепрофессиональная подготовка"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lang w:val="ru-RU"/>
              </w:rPr>
              <w:t>Модуль "Самоорганизация, саморазвитие и безопасность жизнедеятельности"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lang w:val="ru-RU"/>
              </w:rPr>
              <w:t>Основы дефектологии в социальной и профессиональной сферах</w:t>
            </w:r>
          </w:p>
          <w:p w:rsidR="005277D7" w:rsidRDefault="00FD22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общей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5277D7" w:rsidRPr="00C443F8">
        <w:trPr>
          <w:trHeight w:hRule="exact" w:val="6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5277D7" w:rsidRPr="00FD22F2" w:rsidRDefault="00FD22F2">
      <w:pPr>
        <w:rPr>
          <w:sz w:val="0"/>
          <w:szCs w:val="0"/>
          <w:lang w:val="ru-RU"/>
        </w:rPr>
      </w:pPr>
      <w:r w:rsidRPr="00FD2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277D7" w:rsidRPr="00C443F8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77D7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77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5277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277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7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5277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7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277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77D7">
        <w:trPr>
          <w:trHeight w:hRule="exact" w:val="416"/>
        </w:trPr>
        <w:tc>
          <w:tcPr>
            <w:tcW w:w="5671" w:type="dxa"/>
          </w:tcPr>
          <w:p w:rsidR="005277D7" w:rsidRDefault="005277D7"/>
        </w:tc>
        <w:tc>
          <w:tcPr>
            <w:tcW w:w="1702" w:type="dxa"/>
          </w:tcPr>
          <w:p w:rsidR="005277D7" w:rsidRDefault="005277D7"/>
        </w:tc>
        <w:tc>
          <w:tcPr>
            <w:tcW w:w="426" w:type="dxa"/>
          </w:tcPr>
          <w:p w:rsidR="005277D7" w:rsidRDefault="005277D7"/>
        </w:tc>
        <w:tc>
          <w:tcPr>
            <w:tcW w:w="710" w:type="dxa"/>
          </w:tcPr>
          <w:p w:rsidR="005277D7" w:rsidRDefault="005277D7"/>
        </w:tc>
        <w:tc>
          <w:tcPr>
            <w:tcW w:w="1135" w:type="dxa"/>
          </w:tcPr>
          <w:p w:rsidR="005277D7" w:rsidRDefault="005277D7"/>
        </w:tc>
      </w:tr>
      <w:tr w:rsidR="005277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277D7">
        <w:trPr>
          <w:trHeight w:hRule="exact" w:val="277"/>
        </w:trPr>
        <w:tc>
          <w:tcPr>
            <w:tcW w:w="5671" w:type="dxa"/>
          </w:tcPr>
          <w:p w:rsidR="005277D7" w:rsidRDefault="005277D7"/>
        </w:tc>
        <w:tc>
          <w:tcPr>
            <w:tcW w:w="1702" w:type="dxa"/>
          </w:tcPr>
          <w:p w:rsidR="005277D7" w:rsidRDefault="005277D7"/>
        </w:tc>
        <w:tc>
          <w:tcPr>
            <w:tcW w:w="426" w:type="dxa"/>
          </w:tcPr>
          <w:p w:rsidR="005277D7" w:rsidRDefault="005277D7"/>
        </w:tc>
        <w:tc>
          <w:tcPr>
            <w:tcW w:w="710" w:type="dxa"/>
          </w:tcPr>
          <w:p w:rsidR="005277D7" w:rsidRDefault="005277D7"/>
        </w:tc>
        <w:tc>
          <w:tcPr>
            <w:tcW w:w="1135" w:type="dxa"/>
          </w:tcPr>
          <w:p w:rsidR="005277D7" w:rsidRDefault="005277D7"/>
        </w:tc>
      </w:tr>
      <w:tr w:rsidR="005277D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77D7" w:rsidRPr="00FD22F2" w:rsidRDefault="005277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277D7">
        <w:trPr>
          <w:trHeight w:hRule="exact" w:val="416"/>
        </w:trPr>
        <w:tc>
          <w:tcPr>
            <w:tcW w:w="5671" w:type="dxa"/>
          </w:tcPr>
          <w:p w:rsidR="005277D7" w:rsidRDefault="005277D7"/>
        </w:tc>
        <w:tc>
          <w:tcPr>
            <w:tcW w:w="1702" w:type="dxa"/>
          </w:tcPr>
          <w:p w:rsidR="005277D7" w:rsidRDefault="005277D7"/>
        </w:tc>
        <w:tc>
          <w:tcPr>
            <w:tcW w:w="426" w:type="dxa"/>
          </w:tcPr>
          <w:p w:rsidR="005277D7" w:rsidRDefault="005277D7"/>
        </w:tc>
        <w:tc>
          <w:tcPr>
            <w:tcW w:w="710" w:type="dxa"/>
          </w:tcPr>
          <w:p w:rsidR="005277D7" w:rsidRDefault="005277D7"/>
        </w:tc>
        <w:tc>
          <w:tcPr>
            <w:tcW w:w="1135" w:type="dxa"/>
          </w:tcPr>
          <w:p w:rsidR="005277D7" w:rsidRDefault="005277D7"/>
        </w:tc>
      </w:tr>
      <w:tr w:rsidR="005277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77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7D7" w:rsidRDefault="005277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7D7" w:rsidRDefault="005277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7D7" w:rsidRDefault="005277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77D7" w:rsidRDefault="005277D7"/>
        </w:tc>
      </w:tr>
      <w:tr w:rsidR="005277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безопасности как психологическом феномене: факторы и механизмы психологической безопасности.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безопасность в образовательной, организационной и социальной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 и механизмы формирования психологической безопасности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7D7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объект, задачи психологии безопасности как междисциплинарной отрасли психологической науки. Место психология безопасности среди отраслей психологической науки. Исторический аспект развития представлений о безопасности.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Философско-методологические основания изучения феномена «безопасность».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277D7" w:rsidRDefault="00FD2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Психологическая безопасность в образовательной, организационной и социальной среде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5277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Стратегии и механизмы формирования психологической безопасности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277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5277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5277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5277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5277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77D7" w:rsidRPr="00C443F8">
        <w:trPr>
          <w:trHeight w:hRule="exact" w:val="112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77D7" w:rsidRPr="00FD22F2" w:rsidRDefault="00FD2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5277D7" w:rsidRPr="00FD22F2" w:rsidRDefault="00FD22F2">
      <w:pPr>
        <w:rPr>
          <w:sz w:val="0"/>
          <w:szCs w:val="0"/>
          <w:lang w:val="ru-RU"/>
        </w:rPr>
      </w:pPr>
      <w:r w:rsidRPr="00FD2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7D7" w:rsidRPr="00C443F8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77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77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77D7" w:rsidRPr="00C443F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понятие о безопасности как психологическом феномене: факторы и механизмы психологической безопасности.</w:t>
            </w:r>
          </w:p>
        </w:tc>
      </w:tr>
      <w:tr w:rsidR="005277D7" w:rsidRPr="00C443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77D7" w:rsidRPr="00C443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</w:tr>
      <w:tr w:rsidR="005277D7" w:rsidRPr="00C443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77D7" w:rsidRPr="00C443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в образовательной, организационной и социальной среде</w:t>
            </w:r>
          </w:p>
        </w:tc>
      </w:tr>
      <w:tr w:rsidR="005277D7" w:rsidRPr="00C443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77D7" w:rsidRPr="00C443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</w:tr>
      <w:tr w:rsidR="005277D7" w:rsidRPr="00C443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77D7" w:rsidRPr="00C443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</w:tr>
      <w:tr w:rsidR="005277D7" w:rsidRPr="00C443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77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5277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5277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77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5277D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5277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277D7" w:rsidRPr="00C443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Стратегии и механизмы формирования психологической безопасности личности.</w:t>
            </w:r>
          </w:p>
        </w:tc>
      </w:tr>
      <w:tr w:rsidR="005277D7" w:rsidRPr="00C443F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277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5277D7" w:rsidRDefault="00FD2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7D7" w:rsidRPr="00C443F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Предмет, объект, задачи психологии безопасности как междисциплинарной отрасли психологической науки. Место психология безопасности среди отраслей психологической науки. Исторический аспект развития представлений о безопасности.</w:t>
            </w:r>
          </w:p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Философско-методологические основания изучения феномена «безопасность».</w:t>
            </w:r>
          </w:p>
        </w:tc>
      </w:tr>
      <w:tr w:rsidR="005277D7" w:rsidRPr="00C443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объект, задачи психологии безопасности как междисциплинарной отрасли психологической науки. Место психология безопасности среди отраслей психологической науки. Исторический аспект развития представлений о безопасности.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Философско-методологические основания изучения феномена «безопасность».</w:t>
            </w:r>
          </w:p>
        </w:tc>
      </w:tr>
      <w:tr w:rsidR="005277D7" w:rsidRPr="00C443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психологической безопасности в современном обществе</w:t>
            </w:r>
          </w:p>
        </w:tc>
      </w:tr>
      <w:tr w:rsidR="005277D7" w:rsidRPr="00C443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безопасности с эмпирической и научно-психологической точек зрения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концепции и теории в изучении феномена «безопасность»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«опасность» — свойство человека и компонент окружающей среды, способные причинять ущерб живой и неживой материи. Вероятность проявления опасности по отношению к другим материальным объектам. Понятие «источник опасности» (компоненты биосферы и техносферы, космическое пространство, социальные и иные системы, излучающие опасность.  Критерии источника опасности. Классификация психологических опасностей и угроз. Психологическая безопасность в современном обществе: экстремизм, терроризм как угроза психологической безопасности, стратегическая нестабильность, угрозы национальной безопасности</w:t>
            </w:r>
          </w:p>
        </w:tc>
      </w:tr>
      <w:tr w:rsidR="005277D7" w:rsidRPr="00C443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в образовательной, организационной и социальной среде</w:t>
            </w:r>
          </w:p>
        </w:tc>
      </w:tr>
      <w:tr w:rsidR="005277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«безопасность образовательной среды», «безопасность организационной среды», «безопасность социальной среды» и ее основные диагностические показатели.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психологически безопасной образовательной среды школы и организации. Основные характеристики социальной среды.</w:t>
            </w:r>
          </w:p>
          <w:p w:rsidR="005277D7" w:rsidRDefault="00FD2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психологического насилия. Типология психологического насилия.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Пагубное действие насилия над личностью.</w:t>
            </w:r>
          </w:p>
        </w:tc>
      </w:tr>
      <w:tr w:rsidR="005277D7" w:rsidRPr="00C443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поведения человека в чрезвычайных ситуациях разного типа</w:t>
            </w:r>
          </w:p>
        </w:tc>
      </w:tr>
      <w:tr w:rsidR="005277D7" w:rsidRPr="00C443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Специфические формы реакции у спасателей: раздражительность, неспособность действовать правильно, беспокойство, бегство, отчаяние и истощение. Социальные формы поведения в ЧС. Этапы адаптации человека к ЧС: подготовительный, предстартовый, острых психических реакций, переадаптации и завершающий. Стратегии поведения личности в постэкстремальной ситуации: активно-оборонительный, пассивно- оборонительный и деструктивный. Посттравматический синдром.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напряженность, уровни социальной напряженности: макро- и мезоуровень, источники социальной напряженности.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характеристики стрессовых ситуаций. Стресс и фрустрация, дистресс, физиологические механизмы стресса, причины и признаки стрессового напряжения, методы борьбы со стрессом. Неврозы, классификация неврозов, основные невротические синдромы, основные формы неврозов (истерический невроз, неврастения и невроз навязчивых состояний), факторы развития нервно-психических заболеваний.</w:t>
            </w:r>
          </w:p>
        </w:tc>
      </w:tr>
      <w:tr w:rsidR="005277D7" w:rsidRPr="00C443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Психологическая безопасность личности в условиях риска и в группах риска</w:t>
            </w:r>
          </w:p>
        </w:tc>
      </w:tr>
      <w:tr w:rsidR="005277D7" w:rsidRPr="00C443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безопасности личности и стратегии ее достижения. «Устойчивость» как главный показатель и фактор психологической безопасности личности. Понятие «сопротивляемость личности». Понятие «адаптация личности». Саморегуляция как механизм обеспечения безопасности личности. Жизнестойкость, жизнеспособность, жизнетворчество как основа «науки устойчивого развития личности».</w:t>
            </w:r>
          </w:p>
        </w:tc>
      </w:tr>
    </w:tbl>
    <w:p w:rsidR="005277D7" w:rsidRPr="00FD22F2" w:rsidRDefault="00FD22F2">
      <w:pPr>
        <w:rPr>
          <w:sz w:val="0"/>
          <w:szCs w:val="0"/>
          <w:lang w:val="ru-RU"/>
        </w:rPr>
      </w:pPr>
      <w:r w:rsidRPr="00FD2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7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Информационно-психологическая безопасность личности</w:t>
            </w:r>
          </w:p>
        </w:tc>
      </w:tr>
      <w:tr w:rsidR="005277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информационной сферы и ее составляющие. Информационно-психологическое воздействие. Его источники, средства характеристики. Классификация методов и приемов психологического воздействия. Понятие информационно-психологической безопасности. Источники угроз и критерии нарушения безопасности. Основные направления обеспечения информационно-психологической безопасности государства, общества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агрессия и информационно-психологическая война.</w:t>
            </w:r>
          </w:p>
        </w:tc>
      </w:tr>
      <w:tr w:rsidR="005277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Информационно-психологическая безопасность личности</w:t>
            </w:r>
          </w:p>
        </w:tc>
      </w:tr>
      <w:tr w:rsidR="005277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информационной сферы и ее составляющие. Информационно-психологическое воздействие. Его источники, средства характеристики. Классификация методов и приемов психологического воздействия. Понятие информационно-психологической безопасности. Источники угроз и критерии нарушения безопасности. Основные направления обеспечения информационно-психологической безопасности государства, общества 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Информационно-психологическая агрессия и информационно-психологическая война.</w:t>
            </w:r>
          </w:p>
        </w:tc>
      </w:tr>
      <w:tr w:rsidR="005277D7" w:rsidRPr="00C443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Стратегии и механизмы формирования психологической безопасности личности.</w:t>
            </w:r>
          </w:p>
        </w:tc>
      </w:tr>
      <w:tr w:rsidR="005277D7" w:rsidRPr="00C443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учащихся и лиц, нуждающихся в психиатрической помощи. Психологическая помощь лицам с психическими отклонениями. Методы оказания экстренной психологической помощи. Приемы психологической саморегуляции. Первая помощь при истериках, попытках суицида, тяжелых психологических травмах. Профилактика и предупреждение невротических состояний (методы психотерапии, личностно- ориентированная психотерапия, суггестивная терапия, внушение и самовнушение). Этапы формирования личности безопасного типа (диагностика, консультирование и проведение тренингов), педагогические принципы, способствующие формированию личности безопасного типа (принцип моделирования, принцип новизны, исследовательский принцип, принцип обратной связи, принцип диагностики и принцип целеполагания)..</w:t>
            </w:r>
          </w:p>
        </w:tc>
      </w:tr>
      <w:tr w:rsidR="005277D7" w:rsidRPr="00C443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5277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77D7" w:rsidRPr="00C443F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безопасности» / Савченко Т.В.. – Омск: Изд-во Омской гуманитарной академии, 0.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77D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277D7" w:rsidRDefault="00FD2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77D7" w:rsidRPr="00C443F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Калинова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2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978-5-9916-7512-3.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2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2F2">
              <w:rPr>
                <w:lang w:val="ru-RU"/>
              </w:rPr>
              <w:t xml:space="preserve"> </w:t>
            </w:r>
            <w:hyperlink r:id="rId4" w:history="1">
              <w:r w:rsidR="004C7035">
                <w:rPr>
                  <w:rStyle w:val="a3"/>
                  <w:lang w:val="ru-RU"/>
                </w:rPr>
                <w:t>https://www.biblio-online.ru/bcode/434535</w:t>
              </w:r>
            </w:hyperlink>
            <w:r w:rsidRPr="00FD22F2">
              <w:rPr>
                <w:lang w:val="ru-RU"/>
              </w:rPr>
              <w:t xml:space="preserve"> </w:t>
            </w:r>
          </w:p>
        </w:tc>
      </w:tr>
      <w:tr w:rsidR="005277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Зинченко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Зотова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Перелыгина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D22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978-5-534-09996-6.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C7035">
                <w:rPr>
                  <w:rStyle w:val="a3"/>
                </w:rPr>
                <w:t>https://urait.ru/bcode/456344</w:t>
              </w:r>
            </w:hyperlink>
            <w:r>
              <w:t xml:space="preserve"> </w:t>
            </w:r>
          </w:p>
        </w:tc>
      </w:tr>
      <w:tr w:rsidR="005277D7">
        <w:trPr>
          <w:trHeight w:hRule="exact" w:val="304"/>
        </w:trPr>
        <w:tc>
          <w:tcPr>
            <w:tcW w:w="285" w:type="dxa"/>
          </w:tcPr>
          <w:p w:rsidR="005277D7" w:rsidRDefault="005277D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77D7" w:rsidRPr="00C443F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чрезвычайной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Каменская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2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978-5-9275-2584-3.</w:t>
            </w:r>
            <w:r w:rsidRPr="00FD22F2">
              <w:rPr>
                <w:lang w:val="ru-RU"/>
              </w:rPr>
              <w:t xml:space="preserve">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D22F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D22F2">
              <w:rPr>
                <w:lang w:val="ru-RU"/>
              </w:rPr>
              <w:t xml:space="preserve"> </w:t>
            </w:r>
            <w:hyperlink r:id="rId6" w:history="1">
              <w:r w:rsidR="004C7035">
                <w:rPr>
                  <w:rStyle w:val="a3"/>
                  <w:lang w:val="ru-RU"/>
                </w:rPr>
                <w:t>http://www.iprbookshop.ru/87480.html</w:t>
              </w:r>
            </w:hyperlink>
            <w:r w:rsidRPr="00FD22F2">
              <w:rPr>
                <w:lang w:val="ru-RU"/>
              </w:rPr>
              <w:t xml:space="preserve"> </w:t>
            </w:r>
          </w:p>
        </w:tc>
      </w:tr>
      <w:tr w:rsidR="005277D7" w:rsidRPr="00C443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77D7" w:rsidRPr="00C443F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B66A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443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43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77D7" w:rsidRPr="00C443F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77D7">
        <w:trPr>
          <w:trHeight w:hRule="exact" w:val="14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5277D7" w:rsidRDefault="00FD2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7D7" w:rsidRPr="00C443F8">
        <w:trPr>
          <w:trHeight w:hRule="exact" w:val="12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77D7" w:rsidRPr="00C443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77D7">
        <w:trPr>
          <w:trHeight w:hRule="exact" w:val="21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77D7" w:rsidRPr="00FD22F2" w:rsidRDefault="005277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77D7" w:rsidRDefault="00FD2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77D7" w:rsidRDefault="00FD2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77D7" w:rsidRDefault="00FD22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5277D7" w:rsidRDefault="00FD22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7D7" w:rsidRPr="00C443F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77D7" w:rsidRPr="00FD22F2" w:rsidRDefault="005277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77D7" w:rsidRPr="00C443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77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4C70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277D7" w:rsidRPr="00C443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277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Default="00FD22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77D7" w:rsidRPr="00C443F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77D7" w:rsidRPr="00C443F8">
        <w:trPr>
          <w:trHeight w:hRule="exact" w:val="277"/>
        </w:trPr>
        <w:tc>
          <w:tcPr>
            <w:tcW w:w="9640" w:type="dxa"/>
          </w:tcPr>
          <w:p w:rsidR="005277D7" w:rsidRPr="00FD22F2" w:rsidRDefault="005277D7">
            <w:pPr>
              <w:rPr>
                <w:lang w:val="ru-RU"/>
              </w:rPr>
            </w:pPr>
          </w:p>
        </w:tc>
      </w:tr>
      <w:tr w:rsidR="005277D7" w:rsidRPr="00C443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77D7" w:rsidRPr="00C443F8">
        <w:trPr>
          <w:trHeight w:hRule="exact" w:val="4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5277D7" w:rsidRPr="00FD22F2" w:rsidRDefault="00FD22F2">
      <w:pPr>
        <w:rPr>
          <w:sz w:val="0"/>
          <w:szCs w:val="0"/>
          <w:lang w:val="ru-RU"/>
        </w:rPr>
      </w:pPr>
      <w:r w:rsidRPr="00FD22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77D7" w:rsidRPr="00C443F8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B66A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277D7" w:rsidRPr="00FD22F2" w:rsidRDefault="00FD22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277D7" w:rsidRPr="00C443F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77D7" w:rsidRPr="00FD22F2" w:rsidRDefault="00FD22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B66A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D22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277D7" w:rsidRPr="00FD22F2" w:rsidRDefault="005277D7">
      <w:pPr>
        <w:rPr>
          <w:lang w:val="ru-RU"/>
        </w:rPr>
      </w:pPr>
    </w:p>
    <w:sectPr w:rsidR="005277D7" w:rsidRPr="00FD22F2" w:rsidSect="005277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03BD"/>
    <w:rsid w:val="004C7035"/>
    <w:rsid w:val="005277D7"/>
    <w:rsid w:val="009F1D5D"/>
    <w:rsid w:val="00B66A54"/>
    <w:rsid w:val="00C443F8"/>
    <w:rsid w:val="00D31453"/>
    <w:rsid w:val="00E209E2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6A5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6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480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5634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.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www.biblio-online.ru/bcode/434535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6227</Words>
  <Characters>35500</Characters>
  <Application>Microsoft Office Word</Application>
  <DocSecurity>0</DocSecurity>
  <Lines>295</Lines>
  <Paragraphs>83</Paragraphs>
  <ScaleCrop>false</ScaleCrop>
  <Company/>
  <LinksUpToDate>false</LinksUpToDate>
  <CharactersWithSpaces>41644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2021-2022_ФГОС3++2021_Бак-ОЗФО-Психология(ПСОиСФ)(21)_plx_Психология безопасности</dc:title>
  <dc:creator>FastReport.NET</dc:creator>
  <cp:lastModifiedBy>Mark Bernstorf</cp:lastModifiedBy>
  <cp:revision>6</cp:revision>
  <dcterms:created xsi:type="dcterms:W3CDTF">2022-03-11T18:03:00Z</dcterms:created>
  <dcterms:modified xsi:type="dcterms:W3CDTF">2022-11-12T09:46:00Z</dcterms:modified>
</cp:coreProperties>
</file>